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hu-HU"/>
        </w:rPr>
        <w:t xml:space="preserve">FELHÍVÁS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hu-HU"/>
        </w:rPr>
        <w:t>ISKOLAI BÜFÉ ÜZEMELTETÉSÉRE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hu-HU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hu-HU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hu-HU"/>
        </w:rPr>
        <w:t xml:space="preserve">pályázatot hirdet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hu-HU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hu-HU"/>
        </w:rPr>
        <w:t xml:space="preserve">a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hu-HU"/>
        </w:rPr>
        <w:t>BMSZC Trefort Ágoston Két Tanítási Nyelvű Technikum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hu-HU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hu-HU"/>
        </w:rPr>
        <w:t xml:space="preserve">1191.Bp, Kossuth tér 12. szám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hu-HU"/>
        </w:rPr>
        <w:t>alatti büféjének bérbeadására és üzemeltetésre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Default"/>
        <w:rPr/>
      </w:pPr>
      <w:r>
        <w:rPr/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lang w:eastAsia="hu-HU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A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BMSZC Trefort Ágoston Két Tanítási Nyelvű Technikum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(a továbbiakban: Ajánlatkérő)</w:t>
      </w:r>
      <w:r>
        <w:rPr>
          <w:rFonts w:cs="Times New Roman" w:ascii="Times New Roman" w:hAnsi="Times New Roman"/>
          <w:sz w:val="24"/>
          <w:szCs w:val="24"/>
        </w:rPr>
        <w:t xml:space="preserve"> a Budapesti Műszaki </w:t>
      </w:r>
      <w:r>
        <w:rPr>
          <w:rFonts w:cs="Times New Roman" w:ascii="Times New Roman" w:hAnsi="Times New Roman"/>
        </w:rPr>
        <w:t xml:space="preserve">Szakképzési Centrum felhatalmazása alapján, és képviseletében eljárva a  nemzeti vagyonról szóló 2011. évi CXCVI. törvény (a továbbiakban: Nvt.), az állami vagyonról szóló 2007. évi CVI. törvény (a továbbiakban: Vtv.) és az állami vagyonnal való gazdálkodásról szóló 254/2007. (X. 4.) kormányrendelet (a továbbiakban: Vhr.) vonatkozó előírásai alapján egyfordulós nyilvános pályázat útján kívánja bérbe adni a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hu-HU"/>
        </w:rPr>
        <w:t>1191.Bp, Kossuth tér 12. „A”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hu-HU"/>
        </w:rPr>
        <w:t xml:space="preserve"> 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</w:rPr>
        <w:t xml:space="preserve">épületében található </w:t>
      </w:r>
      <w:r>
        <w:rPr>
          <w:rFonts w:cs="Times New Roman" w:ascii="Times New Roman" w:hAnsi="Times New Roman"/>
          <w:b/>
          <w:bCs/>
        </w:rPr>
        <w:t>büfé helyiség</w:t>
      </w:r>
      <w:r>
        <w:rPr>
          <w:rFonts w:cs="Times New Roman" w:ascii="Times New Roman" w:hAnsi="Times New Roman"/>
        </w:rPr>
        <w:t>et.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lang w:eastAsia="hu-HU"/>
        </w:rPr>
      </w:pPr>
      <w:r>
        <w:rPr>
          <w:rFonts w:eastAsia="Times New Roman" w:cs="Times New Roman" w:ascii="Times New Roman" w:hAnsi="Times New Roman"/>
          <w:lang w:eastAsia="hu-HU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lang w:eastAsia="hu-HU"/>
        </w:rPr>
      </w:pPr>
      <w:r>
        <w:rPr>
          <w:rFonts w:eastAsia="Times New Roman" w:cs="Times New Roman" w:ascii="Times New Roman" w:hAnsi="Times New Roman"/>
          <w:lang w:eastAsia="hu-HU"/>
        </w:rPr>
        <w:t xml:space="preserve">A pályázati eljárással kapcsolatban további felvilágosítás kérhető </w:t>
      </w:r>
      <w:r>
        <w:rPr>
          <w:rFonts w:eastAsia="Times New Roman" w:cs="Times New Roman" w:ascii="Times New Roman" w:hAnsi="Times New Roman"/>
          <w:b/>
          <w:lang w:eastAsia="hu-HU"/>
        </w:rPr>
        <w:t>az alábbi email címen</w:t>
      </w:r>
      <w:r>
        <w:rPr>
          <w:rFonts w:eastAsia="Times New Roman" w:cs="Times New Roman" w:ascii="Times New Roman" w:hAnsi="Times New Roman"/>
          <w:lang w:eastAsia="hu-HU"/>
        </w:rPr>
        <w:t xml:space="preserve">: </w:t>
      </w:r>
      <w:r>
        <w:rPr>
          <w:rFonts w:eastAsia="Times New Roman" w:cs="Times New Roman" w:ascii="Times New Roman" w:hAnsi="Times New Roman"/>
          <w:b/>
          <w:bCs/>
          <w:lang w:eastAsia="hu-HU"/>
        </w:rPr>
        <w:t>szedigabi</w:t>
      </w:r>
      <w:r>
        <w:rPr>
          <w:rFonts w:eastAsia="Times New Roman" w:cs="Times New Roman" w:ascii="Times New Roman" w:hAnsi="Times New Roman"/>
          <w:b/>
          <w:bCs/>
          <w:lang w:eastAsia="hu-HU"/>
        </w:rPr>
        <w:t>@trefortszki.hu</w:t>
      </w:r>
    </w:p>
    <w:p>
      <w:pPr>
        <w:pStyle w:val="ListParagraph"/>
        <w:spacing w:lineRule="auto" w:line="240" w:before="0" w:after="0"/>
        <w:ind w:left="142" w:hanging="0"/>
        <w:contextualSpacing/>
        <w:jc w:val="both"/>
        <w:rPr>
          <w:rFonts w:ascii="Times New Roman" w:hAnsi="Times New Roman" w:eastAsia="Times New Roman" w:cs="Times New Roman"/>
          <w:lang w:eastAsia="hu-HU"/>
        </w:rPr>
      </w:pPr>
      <w:r>
        <w:rPr>
          <w:rFonts w:eastAsia="Times New Roman" w:cs="Times New Roman" w:ascii="Times New Roman" w:hAnsi="Times New Roman"/>
          <w:lang w:eastAsia="hu-HU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>A pályázat tárgya</w:t>
      </w:r>
      <w:r>
        <w:rPr>
          <w:sz w:val="22"/>
          <w:szCs w:val="22"/>
        </w:rPr>
        <w:t xml:space="preserve">: </w:t>
      </w:r>
      <w:r>
        <w:rPr>
          <w:rFonts w:cs="Times New Roman"/>
          <w:b/>
          <w:bCs/>
          <w:color w:val="000000"/>
          <w:sz w:val="22"/>
          <w:szCs w:val="22"/>
        </w:rPr>
        <w:t xml:space="preserve">17 </w:t>
      </w:r>
      <w:r>
        <w:rPr>
          <w:b/>
          <w:bCs/>
          <w:sz w:val="22"/>
          <w:szCs w:val="22"/>
        </w:rPr>
        <w:t xml:space="preserve">m2-es iskolai </w:t>
      </w:r>
      <w:r>
        <w:rPr>
          <w:b w:val="false"/>
          <w:bCs w:val="false"/>
          <w:sz w:val="22"/>
          <w:szCs w:val="22"/>
        </w:rPr>
        <w:t>büfé</w:t>
      </w:r>
      <w:r>
        <w:rPr>
          <w:sz w:val="22"/>
          <w:szCs w:val="22"/>
        </w:rPr>
        <w:t xml:space="preserve">ként funkcionáló helyiségben </w:t>
      </w:r>
      <w:r>
        <w:rPr>
          <w:b/>
          <w:bCs/>
          <w:sz w:val="22"/>
          <w:szCs w:val="22"/>
        </w:rPr>
        <w:t>Büfé</w:t>
      </w:r>
      <w:r>
        <w:rPr>
          <w:sz w:val="22"/>
          <w:szCs w:val="22"/>
        </w:rPr>
        <w:t xml:space="preserve"> működtetése.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A pályázat célja:</w:t>
      </w:r>
      <w:r>
        <w:rPr>
          <w:sz w:val="22"/>
          <w:szCs w:val="22"/>
        </w:rPr>
        <w:t xml:space="preserve"> A büfé működtetése, hogy az iskola tanulói és dolgozói megfelelő színvonalú és árszintű büfészolgáltatást vehessenek igénybe az épületen belül.</w:t>
      </w:r>
    </w:p>
    <w:p>
      <w:pPr>
        <w:pStyle w:val="Default"/>
        <w:rPr>
          <w:rFonts w:eastAsia="Times New Roman"/>
          <w:sz w:val="22"/>
          <w:szCs w:val="22"/>
          <w:lang w:eastAsia="hu-HU"/>
        </w:rPr>
      </w:pPr>
      <w:r>
        <w:rPr>
          <w:rFonts w:eastAsia="Times New Roman"/>
          <w:sz w:val="22"/>
          <w:szCs w:val="22"/>
          <w:lang w:eastAsia="hu-HU"/>
        </w:rPr>
      </w:r>
    </w:p>
    <w:p>
      <w:pPr>
        <w:pStyle w:val="Default"/>
        <w:rPr>
          <w:rFonts w:eastAsia="Times New Roman"/>
          <w:sz w:val="22"/>
          <w:szCs w:val="22"/>
          <w:lang w:eastAsia="hu-HU"/>
        </w:rPr>
      </w:pPr>
      <w:r>
        <w:rPr>
          <w:rFonts w:eastAsia="Times New Roman"/>
          <w:sz w:val="22"/>
          <w:szCs w:val="22"/>
          <w:lang w:eastAsia="hu-HU"/>
        </w:rPr>
        <w:t>A helyiség büfé üzemeltetés céljára alkalmas helyiség.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A bérleti szerződés időtartama: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határozott idejű 1 éves szerződés</w:t>
      </w:r>
    </w:p>
    <w:p>
      <w:pPr>
        <w:pStyle w:val="Defaul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 pénzügyi feltételek: </w:t>
      </w:r>
    </w:p>
    <w:p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>
        <w:rPr>
          <w:sz w:val="22"/>
          <w:szCs w:val="22"/>
        </w:rPr>
        <w:t>be</w:t>
      </w:r>
      <w:r>
        <w:rPr>
          <w:sz w:val="22"/>
          <w:szCs w:val="22"/>
        </w:rPr>
        <w:t>nyújtható ajánlat legkisebb összege:</w:t>
      </w:r>
      <w:r>
        <w:rPr>
          <w:rFonts w:cs="Times New Roman"/>
          <w:b/>
          <w:color w:val="000000"/>
          <w:sz w:val="22"/>
          <w:szCs w:val="22"/>
        </w:rPr>
        <w:t>150.500.-Ft,</w:t>
      </w:r>
      <w:r>
        <w:rPr>
          <w:sz w:val="22"/>
          <w:szCs w:val="22"/>
        </w:rPr>
        <w:t xml:space="preserve"> mely az ÁFA szempontjából adómentes.</w:t>
      </w:r>
    </w:p>
    <w:p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Budapesti Műszaki Szakképzési Centrum és nyertes Ajánlattevő között létrejövő szerződésben szereplő bérleti díjat havi elszámolás keretében, minden hónap 10. napjáig kell megfizetni.</w:t>
      </w:r>
    </w:p>
    <w:p>
      <w:pPr>
        <w:pStyle w:val="Default"/>
        <w:ind w:left="72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rFonts w:eastAsia="Times New Roman"/>
          <w:b/>
          <w:b/>
          <w:sz w:val="22"/>
          <w:szCs w:val="22"/>
          <w:lang w:eastAsia="hu-HU"/>
        </w:rPr>
      </w:pPr>
      <w:r>
        <w:rPr>
          <w:rFonts w:eastAsia="Times New Roman"/>
          <w:b/>
          <w:sz w:val="22"/>
          <w:szCs w:val="22"/>
          <w:lang w:eastAsia="hu-HU"/>
        </w:rPr>
        <w:t xml:space="preserve">A </w:t>
      </w:r>
      <w:r>
        <w:rPr>
          <w:b/>
          <w:sz w:val="22"/>
          <w:szCs w:val="22"/>
        </w:rPr>
        <w:t>Budapesti Műszaki Szakképzési Centrum</w:t>
      </w:r>
      <w:r>
        <w:rPr>
          <w:rFonts w:eastAsia="Times New Roman"/>
          <w:b/>
          <w:sz w:val="22"/>
          <w:szCs w:val="22"/>
          <w:lang w:eastAsia="hu-HU"/>
        </w:rPr>
        <w:t>mal kötendő bérleti szerződés feltételei:</w:t>
      </w:r>
    </w:p>
    <w:p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bérbevétel napjától a Bérlő köteles gondoskodni a bérelt eszköz, ingatlanrész biztonságával kapcsolatos feladatok végrehajtásáról, a tűz-, munka-és környezetvédelmi rendszabályok betartásáról, kidolgozásáról és őrzéséről. </w:t>
      </w:r>
    </w:p>
    <w:p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Bérlő vállalja, hogy a bérleményt csak rendeltetésszerűen használja.</w:t>
      </w:r>
    </w:p>
    <w:p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Bérlő vállalja, hogy biztosítja az online fizetés lehetőségét a büfében.</w:t>
      </w:r>
    </w:p>
    <w:p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bérleti szerződés megszűnésekor a Bérlő köteles a helyiséget és annak leltár szerinti berendezési tárgyait eredeti állapotban a Bérbeadónak visszaadni. </w:t>
      </w:r>
    </w:p>
    <w:p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Bérlőnek be kell tartania az iskola rá vonatkozó szabályzatait és rendelkezéseit</w:t>
      </w:r>
    </w:p>
    <w:p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hu-HU"/>
        </w:rPr>
        <w:t>A nyertes pályázó köteles figyelembe venni az iskola egészségügyi szolgálat és a szülői munkaközösség véleményét a forgalmazott termékkörrel összefüggésben.</w:t>
      </w:r>
    </w:p>
    <w:p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bérlemény a büfé üzemeltetésén kívül más tevékenységi kör csak Bérbeadó hozzájárulásával folytatható</w:t>
      </w:r>
    </w:p>
    <w:p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 Bérlő köteles a helyiségben a rovar-és rágcsálóirtást szükség szerint elvégeztetni.</w:t>
      </w:r>
    </w:p>
    <w:p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Amennyiben a Bérlő a bérleti szerződés bármely rendelkezését megszegi, figyelmeztetés nélkül a szerződés azonnali hatállyal felmondható írásban.</w:t>
      </w:r>
    </w:p>
    <w:p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Szeszes ital árusítása tilos!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lang w:eastAsia="hu-HU"/>
        </w:rPr>
      </w:pPr>
      <w:r>
        <w:rPr>
          <w:rFonts w:eastAsia="Times New Roman" w:cs="Times New Roman" w:ascii="Times New Roman" w:hAnsi="Times New Roman"/>
          <w:lang w:eastAsia="hu-HU"/>
        </w:rPr>
        <w:t>A pályázó beruházást csak saját köl</w:t>
      </w:r>
      <w:r>
        <w:rPr>
          <w:rFonts w:cs="Times New Roman" w:ascii="Times New Roman" w:hAnsi="Times New Roman"/>
        </w:rPr>
        <w:t>tségére és kockázatára végezhet, bérleti díj csökkentés nem lehetséges erre tekintettel.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lang w:eastAsia="hu-HU"/>
        </w:rPr>
      </w:pPr>
      <w:r>
        <w:rPr>
          <w:rFonts w:eastAsia="Times New Roman" w:cs="Times New Roman" w:ascii="Times New Roman" w:hAnsi="Times New Roman"/>
          <w:lang w:eastAsia="hu-HU"/>
        </w:rPr>
        <w:t>A bérleti díjat július és augusztus hónapokra nem kell megfizetni, azonban a rövidebb időtartamú szünetek, és a szakmai gyakorlatok időtartamait nem tudj</w:t>
      </w:r>
      <w:r>
        <w:rPr>
          <w:rFonts w:cs="Times New Roman" w:ascii="Times New Roman" w:hAnsi="Times New Roman"/>
        </w:rPr>
        <w:t>uk bérleti díj</w:t>
      </w:r>
      <w:r>
        <w:rPr>
          <w:rFonts w:eastAsia="Times New Roman" w:cs="Times New Roman" w:ascii="Times New Roman" w:hAnsi="Times New Roman"/>
          <w:lang w:eastAsia="hu-HU"/>
        </w:rPr>
        <w:t>csökkentő időszakként elfogadni.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lang w:eastAsia="hu-HU"/>
        </w:rPr>
      </w:pPr>
      <w:r>
        <w:rPr>
          <w:rFonts w:eastAsia="Times New Roman" w:cs="Times New Roman" w:ascii="Times New Roman" w:hAnsi="Times New Roman"/>
          <w:lang w:eastAsia="hu-HU"/>
        </w:rPr>
        <w:t>A büfében az egészségre kiemelt káros hatással járó termékek nem forgalmazhatók, vagy csak 18 éven felüliek számára értékesíthetők. (pl. energiaital, kávé)</w:t>
      </w:r>
    </w:p>
    <w:p>
      <w:pPr>
        <w:pStyle w:val="Default"/>
        <w:rPr>
          <w:rFonts w:eastAsia="Times New Roman"/>
          <w:sz w:val="22"/>
          <w:szCs w:val="22"/>
          <w:lang w:eastAsia="hu-HU"/>
        </w:rPr>
      </w:pPr>
      <w:r>
        <w:rPr>
          <w:rFonts w:eastAsia="Times New Roman"/>
          <w:sz w:val="22"/>
          <w:szCs w:val="22"/>
          <w:lang w:eastAsia="hu-HU"/>
        </w:rPr>
      </w:r>
    </w:p>
    <w:p>
      <w:pPr>
        <w:pStyle w:val="Default"/>
        <w:jc w:val="both"/>
        <w:rPr>
          <w:rFonts w:eastAsia="Times New Roman"/>
          <w:b/>
          <w:b/>
          <w:sz w:val="22"/>
          <w:szCs w:val="22"/>
          <w:lang w:eastAsia="hu-HU"/>
        </w:rPr>
      </w:pPr>
      <w:r>
        <w:rPr>
          <w:rFonts w:eastAsia="Times New Roman"/>
          <w:b/>
          <w:sz w:val="22"/>
          <w:szCs w:val="22"/>
          <w:lang w:eastAsia="hu-HU"/>
        </w:rPr>
        <w:t xml:space="preserve">A pályázat formai követelményei: </w:t>
      </w:r>
    </w:p>
    <w:p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pályázatot zárt borítékban kell benyújtani személyesen a </w:t>
      </w:r>
      <w:r>
        <w:rPr>
          <w:sz w:val="22"/>
          <w:szCs w:val="22"/>
        </w:rPr>
        <w:t>BMSZC Trefort Két Tanítási Nyelvű Technikum titkárságára (1191.Bp., Kossuth tér 12. I. em.)</w:t>
      </w:r>
    </w:p>
    <w:p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borítékon fel kell tüntetni az ajánlattevő nevét, címét. </w:t>
      </w:r>
    </w:p>
    <w:p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tárgyban kérjük feltüntetni: „</w:t>
      </w:r>
      <w:r>
        <w:rPr>
          <w:b/>
          <w:sz w:val="22"/>
          <w:szCs w:val="22"/>
        </w:rPr>
        <w:t xml:space="preserve">Pályázat </w:t>
      </w:r>
      <w:r>
        <w:rPr>
          <w:b/>
          <w:bCs/>
          <w:sz w:val="22"/>
          <w:szCs w:val="22"/>
        </w:rPr>
        <w:t xml:space="preserve">a </w:t>
      </w:r>
      <w:r>
        <w:rPr>
          <w:rFonts w:cs="Times New Roman"/>
          <w:b/>
          <w:bCs/>
          <w:color w:val="000000"/>
          <w:sz w:val="22"/>
          <w:szCs w:val="22"/>
        </w:rPr>
        <w:t>Trefort</w:t>
      </w:r>
      <w:r>
        <w:rPr>
          <w:b/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>büfé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működtetésére.</w:t>
      </w:r>
      <w:r>
        <w:rPr>
          <w:sz w:val="22"/>
          <w:szCs w:val="22"/>
        </w:rPr>
        <w:t>”</w:t>
      </w:r>
    </w:p>
    <w:p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Benyújtási határidő</w:t>
      </w:r>
      <w:r>
        <w:rPr>
          <w:sz w:val="22"/>
          <w:szCs w:val="22"/>
        </w:rPr>
        <w:t xml:space="preserve">: </w:t>
      </w:r>
      <w:r>
        <w:rPr>
          <w:rFonts w:cs="Times New Roman"/>
          <w:b/>
          <w:bCs/>
          <w:color w:val="000000"/>
          <w:sz w:val="22"/>
          <w:szCs w:val="22"/>
        </w:rPr>
        <w:t xml:space="preserve">2023.augusztus </w:t>
      </w:r>
      <w:r>
        <w:rPr>
          <w:rFonts w:cs="Times New Roman"/>
          <w:b/>
          <w:bCs/>
          <w:color w:val="000000"/>
          <w:sz w:val="22"/>
          <w:szCs w:val="22"/>
        </w:rPr>
        <w:t>10.</w:t>
      </w:r>
    </w:p>
    <w:p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beérkezési határidőn túl leadott, beérkezett ajánlatokat érvénytelennek tekintjük. </w:t>
      </w:r>
    </w:p>
    <w:p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Hiánypótlásra lehetőség nincs.</w:t>
      </w:r>
    </w:p>
    <w:p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ajánlatokat 1 eredeti példányban kell benyújtani. </w:t>
      </w:r>
    </w:p>
    <w:p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határidőn túl benyújtott pályázat nem kerül elbírálásra. </w:t>
      </w:r>
    </w:p>
    <w:p>
      <w:pPr>
        <w:pStyle w:val="Default"/>
        <w:numPr>
          <w:ilvl w:val="0"/>
          <w:numId w:val="3"/>
        </w:numPr>
        <w:jc w:val="both"/>
        <w:rPr>
          <w:rFonts w:eastAsia="Times New Roman"/>
          <w:sz w:val="22"/>
          <w:szCs w:val="22"/>
          <w:lang w:eastAsia="hu-HU"/>
        </w:rPr>
      </w:pPr>
      <w:r>
        <w:rPr>
          <w:sz w:val="22"/>
          <w:szCs w:val="22"/>
        </w:rPr>
        <w:t>Az ajánlati kötöttség minimális időtartama: az ajánlatok bontását követő 30 nap.</w:t>
      </w:r>
    </w:p>
    <w:p>
      <w:pPr>
        <w:pStyle w:val="Default"/>
        <w:ind w:left="360" w:hanging="0"/>
        <w:jc w:val="both"/>
        <w:rPr>
          <w:rFonts w:eastAsia="Times New Roman"/>
          <w:sz w:val="22"/>
          <w:szCs w:val="22"/>
          <w:lang w:eastAsia="hu-HU"/>
        </w:rPr>
      </w:pPr>
      <w:r>
        <w:rPr>
          <w:rFonts w:eastAsia="Times New Roman"/>
          <w:sz w:val="22"/>
          <w:szCs w:val="22"/>
          <w:lang w:eastAsia="hu-H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A pályázatok elbírálásának szempontjai: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lang w:eastAsia="hu-HU"/>
        </w:rPr>
      </w:pPr>
      <w:r>
        <w:rPr>
          <w:rFonts w:eastAsia="Times New Roman" w:cs="Times New Roman" w:ascii="Times New Roman" w:hAnsi="Times New Roman"/>
          <w:lang w:eastAsia="hu-HU"/>
        </w:rPr>
        <w:t xml:space="preserve">a beérkezett pályázatokat rangsorba állítjuk a megajánlott bérleti díj alapján, amelyek közül a </w:t>
      </w:r>
      <w:r>
        <w:rPr>
          <w:rFonts w:eastAsia="Times New Roman" w:cs="Times New Roman" w:ascii="Times New Roman" w:hAnsi="Times New Roman"/>
          <w:b/>
          <w:lang w:eastAsia="hu-HU"/>
        </w:rPr>
        <w:t>legmagasabb összegű minősül a nyertesnek</w:t>
      </w:r>
      <w:r>
        <w:rPr>
          <w:rFonts w:eastAsia="Times New Roman" w:cs="Times New Roman" w:ascii="Times New Roman" w:hAnsi="Times New Roman"/>
          <w:lang w:eastAsia="hu-HU"/>
        </w:rPr>
        <w:t>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lang w:eastAsia="hu-HU"/>
        </w:rPr>
      </w:pPr>
      <w:r>
        <w:rPr>
          <w:rFonts w:eastAsia="Times New Roman" w:cs="Times New Roman" w:ascii="Times New Roman" w:hAnsi="Times New Roman"/>
          <w:lang w:eastAsia="hu-HU"/>
        </w:rPr>
        <w:t>Amennyiben több ajánlat is azonos összegű bérleti díjat tartalmaz, úgy a nyertest a bíráló bizottság előtt tartott sorsolás alapján választja ki a kiíró.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hu-HU"/>
        </w:rPr>
      </w:pPr>
      <w:r>
        <w:rPr>
          <w:rFonts w:eastAsia="Times New Roman" w:cs="Times New Roman" w:ascii="Times New Roman" w:hAnsi="Times New Roman"/>
          <w:lang w:eastAsia="hu-H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hu-HU"/>
        </w:rPr>
      </w:pPr>
      <w:r>
        <w:rPr>
          <w:rFonts w:eastAsia="Times New Roman" w:cs="Times New Roman" w:ascii="Times New Roman" w:hAnsi="Times New Roman"/>
          <w:lang w:eastAsia="hu-HU"/>
        </w:rPr>
        <w:t xml:space="preserve">Amennyiben a nyertesként kihirdetett pályázó a szerződéskötést megelőzően visszalép, úgy a második legkedvezőbb pályázatot benyújtó pályázóval kerül megkötésre a szerződés.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hu-HU"/>
        </w:rPr>
      </w:pPr>
      <w:r>
        <w:rPr>
          <w:rFonts w:eastAsia="Times New Roman" w:cs="Times New Roman" w:ascii="Times New Roman" w:hAnsi="Times New Roman"/>
          <w:lang w:eastAsia="hu-HU"/>
        </w:rPr>
      </w:r>
    </w:p>
    <w:p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nyertes pályázóval az ajánlati kötöttség időtartamán belül a Budapesti Műszaki Szakképzési Centrum bérleti szerződést köt. </w:t>
      </w:r>
    </w:p>
    <w:p>
      <w:pPr>
        <w:pStyle w:val="Default"/>
        <w:jc w:val="both"/>
        <w:rPr>
          <w:rFonts w:eastAsia="Times New Roman"/>
          <w:sz w:val="22"/>
          <w:szCs w:val="22"/>
          <w:lang w:eastAsia="hu-HU"/>
        </w:rPr>
      </w:pPr>
      <w:r>
        <w:rPr>
          <w:rFonts w:eastAsia="Times New Roman"/>
          <w:sz w:val="22"/>
          <w:szCs w:val="22"/>
          <w:lang w:eastAsia="hu-HU"/>
        </w:rPr>
      </w:r>
    </w:p>
    <w:p>
      <w:pPr>
        <w:pStyle w:val="Default"/>
        <w:jc w:val="both"/>
        <w:rPr>
          <w:rFonts w:eastAsia="Times New Roman"/>
          <w:sz w:val="22"/>
          <w:szCs w:val="22"/>
          <w:lang w:eastAsia="hu-HU"/>
        </w:rPr>
      </w:pPr>
      <w:r>
        <w:rPr>
          <w:rFonts w:eastAsia="Times New Roman"/>
          <w:sz w:val="22"/>
          <w:szCs w:val="22"/>
          <w:lang w:eastAsia="hu-HU"/>
        </w:rPr>
        <w:t>A pályázatkiíró fenntartja magának a jogot, hogy a pályázatot/pályázatokat eredménytelenné nyilváníthatja, amennyiben a beérkezett pályázat/pályázatok szakmai tartalma nem felel meg a pályáztató által kialakított feltételrendszernek.</w:t>
      </w:r>
    </w:p>
    <w:p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 pályázat eredményességéről vagy eredménytelen</w:t>
      </w:r>
      <w:bookmarkStart w:id="0" w:name="_GoBack"/>
      <w:bookmarkEnd w:id="0"/>
      <w:r>
        <w:rPr>
          <w:color w:val="auto"/>
          <w:sz w:val="22"/>
          <w:szCs w:val="22"/>
        </w:rPr>
        <w:t>ségéről a benyújtott ajánlatok érvényességéről, az ajánlatok sorrendjéről, elbírálásáról az igazgató dönt. A pályázat elbírálásáról a pályázókat írásban értesítjük.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lang w:eastAsia="hu-HU"/>
        </w:rPr>
      </w:pPr>
      <w:r>
        <w:rPr>
          <w:rFonts w:eastAsia="Times New Roman" w:cs="Times New Roman" w:ascii="Times New Roman" w:hAnsi="Times New Roman"/>
          <w:b/>
          <w:lang w:eastAsia="hu-H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hu-HU"/>
        </w:rPr>
      </w:pPr>
      <w:r>
        <w:rPr>
          <w:rFonts w:eastAsia="Times New Roman" w:cs="Times New Roman" w:ascii="Times New Roman" w:hAnsi="Times New Roman"/>
          <w:b/>
          <w:lang w:eastAsia="hu-HU"/>
        </w:rPr>
        <w:t>Egyéb követelmények:</w:t>
      </w:r>
      <w:r>
        <w:rPr>
          <w:rFonts w:eastAsia="Times New Roman" w:cs="Times New Roman" w:ascii="Times New Roman" w:hAnsi="Times New Roman"/>
          <w:lang w:eastAsia="hu-HU"/>
        </w:rPr>
        <w:t xml:space="preserve">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lang w:eastAsia="hu-HU"/>
        </w:rPr>
      </w:pPr>
      <w:r>
        <w:rPr>
          <w:rFonts w:eastAsia="Times New Roman" w:cs="Times New Roman" w:ascii="Times New Roman" w:hAnsi="Times New Roman"/>
          <w:lang w:eastAsia="hu-HU"/>
        </w:rPr>
        <w:t>A nyertes pályázó kötelessége a kereskedelmi tevékenység folytatásához szükséges bejelentési kötelezettség teljesítése, továbbá az üzemeltetéshez szükséges engedélyek beszerzése. A büfé alkalmazottai a jogszabályoknak megfelelően egészségügyi alkalmasságival kell rendelkezniük.</w:t>
      </w:r>
    </w:p>
    <w:p>
      <w:pPr>
        <w:pStyle w:val="Default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Default"/>
        <w:rPr>
          <w:b/>
          <w:b/>
          <w:sz w:val="22"/>
          <w:szCs w:val="22"/>
        </w:rPr>
      </w:pPr>
      <w:r>
        <w:rPr>
          <w:b/>
          <w:iCs/>
          <w:sz w:val="22"/>
          <w:szCs w:val="22"/>
        </w:rPr>
        <w:t xml:space="preserve">A pályázathoz csatolni kell: </w:t>
      </w:r>
    </w:p>
    <w:p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A pályázó szerződéskötéshez szükséges </w:t>
      </w:r>
      <w:r>
        <w:rPr>
          <w:b/>
          <w:sz w:val="22"/>
          <w:szCs w:val="22"/>
        </w:rPr>
        <w:t>azonosító adatait:</w:t>
      </w:r>
      <w:r>
        <w:rPr>
          <w:sz w:val="22"/>
          <w:szCs w:val="22"/>
        </w:rPr>
        <w:t xml:space="preserve"> </w:t>
      </w:r>
    </w:p>
    <w:p>
      <w:pPr>
        <w:pStyle w:val="Default"/>
        <w:numPr>
          <w:ilvl w:val="1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Természetes személy esetén nevét, születési nevét, születési helyét és idejét, anyja születési nevét, lakcímét, adóazonosító jelét, elektronikus elérhetőségét, személyi igazolvány fénymásolatát, egyéni vállalkozó esetén a vállalkozói igazolvány másolatát, </w:t>
      </w:r>
    </w:p>
    <w:p>
      <w:pPr>
        <w:pStyle w:val="Default"/>
        <w:numPr>
          <w:ilvl w:val="1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Átlátható szervezet esetén nevét, székhelyét, adószámát, cégjegyzékszámát vagy nyilvántartási számát, statisztikai azonosítóját, képviselőjének nevét, elektronikus elérhetőségét, valamint cégkivonat másolatot, </w:t>
      </w:r>
    </w:p>
    <w:p>
      <w:pPr>
        <w:pStyle w:val="Default"/>
        <w:numPr>
          <w:ilvl w:val="1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aláírási címpéldányt (nem aláírás minta), </w:t>
      </w:r>
    </w:p>
    <w:p>
      <w:pPr>
        <w:pStyle w:val="Default"/>
        <w:numPr>
          <w:ilvl w:val="1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nyilatkozatot a szervezet átláthatóságáról.</w:t>
      </w:r>
    </w:p>
    <w:p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Nyilatkozatot a vállalt bérleti díj összegéről</w:t>
      </w:r>
      <w:r>
        <w:rPr>
          <w:sz w:val="22"/>
          <w:szCs w:val="22"/>
        </w:rPr>
        <w:t xml:space="preserve">, mely nem lehet kevesebb, mint </w:t>
      </w:r>
      <w:r>
        <w:rPr>
          <w:rFonts w:cs="Times New Roman"/>
          <w:b/>
          <w:color w:val="000000"/>
          <w:sz w:val="22"/>
          <w:szCs w:val="22"/>
        </w:rPr>
        <w:t>150.500.-Ft</w:t>
      </w:r>
      <w:r>
        <w:rPr>
          <w:sz w:val="22"/>
          <w:szCs w:val="22"/>
        </w:rPr>
        <w:t>/</w:t>
      </w:r>
      <w:r>
        <w:rPr>
          <w:b/>
          <w:bCs/>
          <w:sz w:val="22"/>
          <w:szCs w:val="22"/>
        </w:rPr>
        <w:t>hó</w:t>
      </w:r>
      <w:r>
        <w:rPr>
          <w:sz w:val="22"/>
          <w:szCs w:val="22"/>
        </w:rPr>
        <w:t xml:space="preserve"> </w:t>
      </w:r>
    </w:p>
    <w:p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Nyilatkozatot </w:t>
      </w:r>
      <w:r>
        <w:rPr>
          <w:sz w:val="22"/>
          <w:szCs w:val="22"/>
        </w:rPr>
        <w:t>a felhívásban foglaltak elfogadásról, és a szerződéstervezet tartalmának elfogadásról.</w:t>
      </w:r>
    </w:p>
    <w:p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nemleges köztartozásokról szóló </w:t>
      </w:r>
      <w:r>
        <w:rPr>
          <w:b/>
          <w:sz w:val="22"/>
          <w:szCs w:val="22"/>
        </w:rPr>
        <w:t>NAV igazolást</w:t>
      </w:r>
      <w:r>
        <w:rPr>
          <w:sz w:val="22"/>
          <w:szCs w:val="22"/>
        </w:rPr>
        <w:t>, vagy KOMA adatbázisban szerepelés igazolása</w:t>
      </w:r>
    </w:p>
    <w:p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Nyilatkozat</w:t>
      </w:r>
      <w:r>
        <w:rPr>
          <w:sz w:val="22"/>
          <w:szCs w:val="22"/>
        </w:rPr>
        <w:t xml:space="preserve"> a nyitvatartási időre és a forgalmazandó termékkörre vonatkozóan</w:t>
      </w:r>
    </w:p>
    <w:p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Nyilatkozat </w:t>
      </w:r>
      <w:r>
        <w:rPr>
          <w:sz w:val="22"/>
          <w:szCs w:val="22"/>
        </w:rPr>
        <w:t>az alkalmazandó berendezések adatiról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Budapest,</w:t>
      </w:r>
      <w:r>
        <w:rPr>
          <w:rFonts w:cs="Times New Roman" w:ascii="Times New Roman" w:hAnsi="Times New Roman"/>
          <w:sz w:val="24"/>
          <w:szCs w:val="24"/>
        </w:rPr>
        <w:t>2023.július 10.</w:t>
      </w:r>
    </w:p>
    <w:p>
      <w:pPr>
        <w:pStyle w:val="Normal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ind w:left="4248"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ab/>
        <w:t xml:space="preserve">    Varsóci Károly</w:t>
      </w:r>
    </w:p>
    <w:p>
      <w:pPr>
        <w:pStyle w:val="Normal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3"/>
          <w:szCs w:val="23"/>
        </w:rPr>
        <w:tab/>
        <w:t xml:space="preserve">         </w:t>
      </w:r>
      <w:r>
        <w:rPr>
          <w:rFonts w:cs="Times New Roman" w:ascii="Times New Roman" w:hAnsi="Times New Roman"/>
          <w:sz w:val="24"/>
          <w:szCs w:val="24"/>
        </w:rPr>
        <w:t>igazgató</w:t>
      </w:r>
    </w:p>
    <w:p>
      <w:pPr>
        <w:pStyle w:val="Normal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NYILATKOZAT PÁLYÁZÓ ADATIRÓL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Pályázó neve: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székhelye: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Cégjegyzék/nyilvántartási száma: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Adószáma: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Képviselője: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Telfonszáma: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E-mail címe: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(Természetes személy esetén adatkörök értelemszerűen módosíthatók)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Melléklet: Aláírási címpéldány és cégkivonat másolat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NYILATKOZAT MEGAJÁNLOTT BÉRLETI DÍJRÓL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”</w:t>
      </w:r>
      <w:r>
        <w:rPr>
          <w:rFonts w:cs="Times New Roman" w:ascii="Times New Roman" w:hAnsi="Times New Roman"/>
          <w:b/>
          <w:sz w:val="24"/>
          <w:szCs w:val="24"/>
        </w:rPr>
        <w:t xml:space="preserve"> Pályázat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a …………………………….. </w:t>
      </w:r>
      <w:r>
        <w:rPr>
          <w:rFonts w:cs="Times New Roman" w:ascii="Times New Roman" w:hAnsi="Times New Roman"/>
          <w:b/>
          <w:sz w:val="24"/>
          <w:szCs w:val="24"/>
        </w:rPr>
        <w:t>büfé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működtetésére.</w:t>
      </w:r>
      <w:r>
        <w:rPr>
          <w:rFonts w:cs="Times New Roman" w:ascii="Times New Roman" w:hAnsi="Times New Roman"/>
          <w:sz w:val="24"/>
          <w:szCs w:val="24"/>
        </w:rPr>
        <w:t xml:space="preserve">” 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ajánlatkérési felhívásra.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Ajánlattevő 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Neve: 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Címe: 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Képviselője: 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Elérhetőségei: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Ajánlattevő az alábbi árajánlatot teszi: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1440" w:firstLine="142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________________Ft/hó bérleti díj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Budapest, ….……..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4536" w:leader="none"/>
          <w:tab w:val="right" w:pos="8505" w:leader="dot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</w:r>
    </w:p>
    <w:p>
      <w:pPr>
        <w:pStyle w:val="Normal"/>
        <w:tabs>
          <w:tab w:val="clear" w:pos="708"/>
          <w:tab w:val="center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Ajánlattevő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NYILATKOZAT</w:t>
      </w:r>
      <w:r>
        <w:rPr>
          <w:rFonts w:cs="Times New Roman" w:ascii="Times New Roman" w:hAnsi="Times New Roman"/>
        </w:rPr>
        <w:t xml:space="preserve"> 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”</w:t>
      </w:r>
      <w:r>
        <w:rPr>
          <w:rFonts w:cs="Times New Roman" w:ascii="Times New Roman" w:hAnsi="Times New Roman"/>
          <w:b/>
          <w:sz w:val="24"/>
          <w:szCs w:val="24"/>
        </w:rPr>
        <w:t xml:space="preserve"> Pályázat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a …………………………….. </w:t>
      </w:r>
      <w:r>
        <w:rPr>
          <w:rFonts w:cs="Times New Roman" w:ascii="Times New Roman" w:hAnsi="Times New Roman"/>
          <w:b/>
          <w:sz w:val="24"/>
          <w:szCs w:val="24"/>
        </w:rPr>
        <w:t>büfé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működtetésére.</w:t>
      </w:r>
      <w:r>
        <w:rPr>
          <w:rFonts w:cs="Times New Roman" w:ascii="Times New Roman" w:hAnsi="Times New Roman"/>
          <w:sz w:val="24"/>
          <w:szCs w:val="24"/>
        </w:rPr>
        <w:t xml:space="preserve">” 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ajánlatkérési felhívásra.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Ajánlattevő 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Neve: 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Címe: 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Képviselője: 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Elérhetőségei: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Ajánlattevő nyilatkozik, hogy a versenyeztetési fel</w:t>
      </w:r>
      <w:r>
        <w:rPr>
          <w:rFonts w:cs="Times New Roman" w:ascii="Times New Roman" w:hAnsi="Times New Roman"/>
        </w:rPr>
        <w:t xml:space="preserve">hívásban foglaltakat elfogadja, és a szerződéstervezet tartalmát megismerte, és elfogadja.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Budapest, ….……..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4536" w:leader="none"/>
          <w:tab w:val="right" w:pos="8505" w:leader="dot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</w:r>
    </w:p>
    <w:p>
      <w:pPr>
        <w:pStyle w:val="Normal"/>
        <w:tabs>
          <w:tab w:val="clear" w:pos="708"/>
          <w:tab w:val="center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Ajánlattevő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NYILATKOZAT NYITVA TARTÁSRÓL, ÉS A FORGALMAZOTT TERMÉKKÖRRŐL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”</w:t>
      </w:r>
      <w:r>
        <w:rPr>
          <w:rFonts w:cs="Times New Roman" w:ascii="Times New Roman" w:hAnsi="Times New Roman"/>
          <w:b/>
          <w:sz w:val="24"/>
          <w:szCs w:val="24"/>
        </w:rPr>
        <w:t xml:space="preserve"> Pályázat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a …………………………….. </w:t>
      </w:r>
      <w:r>
        <w:rPr>
          <w:rFonts w:cs="Times New Roman" w:ascii="Times New Roman" w:hAnsi="Times New Roman"/>
          <w:b/>
          <w:sz w:val="24"/>
          <w:szCs w:val="24"/>
        </w:rPr>
        <w:t>büfé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működtetésére.</w:t>
      </w:r>
      <w:r>
        <w:rPr>
          <w:rFonts w:cs="Times New Roman" w:ascii="Times New Roman" w:hAnsi="Times New Roman"/>
          <w:sz w:val="24"/>
          <w:szCs w:val="24"/>
        </w:rPr>
        <w:t xml:space="preserve">” 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ajánlatkérési felhívásra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Ajánlattevő 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Neve: 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Címe: 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Képviselője: 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Elérhetőségei: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Ajánlattevő nyitva tartásra vonatkozó nyilatkozata: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Ajánlattevő által forgalmazandó termékek köre (részletes felsorolás szükséges):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Budapest, ….……..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4536" w:leader="none"/>
          <w:tab w:val="right" w:pos="8505" w:leader="dot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</w:r>
    </w:p>
    <w:p>
      <w:pPr>
        <w:pStyle w:val="Normal"/>
        <w:tabs>
          <w:tab w:val="clear" w:pos="708"/>
          <w:tab w:val="center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Ajánlattevő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NYILATKOZAT AZ ALKALMAZOTT BERENDEZÉSEK ADATAIRÓL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”</w:t>
      </w:r>
      <w:r>
        <w:rPr>
          <w:rFonts w:cs="Times New Roman" w:ascii="Times New Roman" w:hAnsi="Times New Roman"/>
          <w:b/>
          <w:sz w:val="24"/>
          <w:szCs w:val="24"/>
        </w:rPr>
        <w:t xml:space="preserve"> Pályázat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a …………………………….. </w:t>
      </w:r>
      <w:r>
        <w:rPr>
          <w:rFonts w:cs="Times New Roman" w:ascii="Times New Roman" w:hAnsi="Times New Roman"/>
          <w:b/>
          <w:sz w:val="24"/>
          <w:szCs w:val="24"/>
        </w:rPr>
        <w:t>büfé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működtetésére.</w:t>
      </w:r>
      <w:r>
        <w:rPr>
          <w:rFonts w:cs="Times New Roman" w:ascii="Times New Roman" w:hAnsi="Times New Roman"/>
          <w:sz w:val="24"/>
          <w:szCs w:val="24"/>
        </w:rPr>
        <w:t xml:space="preserve">” 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ajánlatkérési felhívásra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Ajánlattevő 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Neve: 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Címe: 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Képviselője: 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Elérhetőségei: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Ajánlattevő alkalmazott berendezések adatira vonatkozó nyilatkozata: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Rcsostblzat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265"/>
        <w:gridCol w:w="2265"/>
        <w:gridCol w:w="2266"/>
        <w:gridCol w:w="2265"/>
      </w:tblGrid>
      <w:tr>
        <w:trPr/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u-HU" w:eastAsia="en-US" w:bidi="ar-SA"/>
              </w:rPr>
              <w:t>Berendezés célja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u-HU" w:eastAsia="en-US" w:bidi="ar-SA"/>
              </w:rPr>
              <w:t>Típusa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u-HU" w:eastAsia="en-US" w:bidi="ar-SA"/>
              </w:rPr>
              <w:t>darabszám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u-HU" w:eastAsia="en-US" w:bidi="ar-SA"/>
              </w:rPr>
              <w:t>fogyasztása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u-HU" w:eastAsia="en-US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u-HU" w:eastAsia="en-US" w:bidi="ar-SA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u-HU" w:eastAsia="en-US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u-HU" w:eastAsia="en-US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u-HU" w:eastAsia="en-US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u-HU" w:eastAsia="en-US" w:bidi="ar-SA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u-HU" w:eastAsia="en-US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u-HU" w:eastAsia="en-US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u-HU" w:eastAsia="en-US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u-HU" w:eastAsia="en-US" w:bidi="ar-SA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u-HU" w:eastAsia="en-US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u-HU" w:eastAsia="en-US" w:bidi="ar-SA"/>
              </w:rPr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u-HU" w:eastAsia="en-US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u-HU" w:eastAsia="en-US" w:bidi="ar-SA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u-HU" w:eastAsia="en-US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u-HU" w:eastAsia="en-US" w:bidi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Budapest, ….……..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4536" w:leader="none"/>
          <w:tab w:val="right" w:pos="8505" w:leader="dot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</w:r>
    </w:p>
    <w:p>
      <w:pPr>
        <w:pStyle w:val="Normal"/>
        <w:tabs>
          <w:tab w:val="clear" w:pos="708"/>
          <w:tab w:val="center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Ajánlattevő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before="0" w:after="24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NYILATKOZAT ÁTLÁTHATÓSÁGRÓL</w:t>
      </w:r>
    </w:p>
    <w:p>
      <w:pPr>
        <w:pStyle w:val="Normal"/>
        <w:spacing w:before="200" w:after="16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az államháztartásról szóló 2011. évi CXCV. törvény 50. § (1) bekezdés c) és a nemzeti vagyonról szóló 2011. évi CXCVI. törvény 3. § (1) bekezdés 1. pontjának való megfelelésről</w:t>
      </w:r>
    </w:p>
    <w:p>
      <w:pPr>
        <w:pStyle w:val="ListParagraph"/>
        <w:numPr>
          <w:ilvl w:val="0"/>
          <w:numId w:val="12"/>
        </w:numPr>
        <w:spacing w:lineRule="auto" w:line="240" w:before="600" w:after="200"/>
        <w:ind w:left="0" w:hanging="0"/>
        <w:contextualSpacing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Törvény erejénél fogva átlátható szervezetek</w:t>
      </w:r>
    </w:p>
    <w:p>
      <w:pPr>
        <w:pStyle w:val="Normal"/>
        <w:spacing w:before="200" w:after="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Alulírott, ……………………………………………………………………………………… (név), mint a ………………………………………………………………………......................(cégnév) …………………………………………………………………………………………(székhely) ………………………(adószám) törvényes képviselője nyilatkozom, hogy az általam képviselt szervezet az államháztartásról szóló 2011. évi CXCV. törvény 50. § (1) bekezdés c) pontjának megfelel, azaz a nemzeti vagyonról szóló 2011. évi CXCVI. törvény 3. § (1) bekezdés 1. a) pontja szerint [</w:t>
      </w:r>
      <w:r>
        <w:rPr>
          <w:rFonts w:ascii="Times New Roman" w:hAnsi="Times New Roman"/>
          <w:b/>
        </w:rPr>
        <w:t>a megfelelő aláhúzandó</w:t>
      </w:r>
      <w:r>
        <w:rPr>
          <w:rFonts w:ascii="Times New Roman" w:hAnsi="Times New Roman"/>
        </w:rPr>
        <w:t>]</w:t>
      </w:r>
    </w:p>
    <w:p>
      <w:pPr>
        <w:pStyle w:val="ListParagraph"/>
        <w:numPr>
          <w:ilvl w:val="0"/>
          <w:numId w:val="13"/>
        </w:numPr>
        <w:spacing w:lineRule="auto" w:line="240" w:before="200" w:after="200"/>
        <w:ind w:lef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költségvetési szerv,</w:t>
      </w:r>
    </w:p>
    <w:p>
      <w:pPr>
        <w:pStyle w:val="ListParagraph"/>
        <w:numPr>
          <w:ilvl w:val="0"/>
          <w:numId w:val="8"/>
        </w:numPr>
        <w:spacing w:lineRule="auto" w:line="240" w:before="200" w:after="200"/>
        <w:ind w:lef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köztestület,</w:t>
      </w:r>
    </w:p>
    <w:p>
      <w:pPr>
        <w:pStyle w:val="ListParagraph"/>
        <w:numPr>
          <w:ilvl w:val="0"/>
          <w:numId w:val="8"/>
        </w:numPr>
        <w:spacing w:lineRule="auto" w:line="240" w:before="200" w:after="200"/>
        <w:ind w:lef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helyi önkormányzat,</w:t>
      </w:r>
    </w:p>
    <w:p>
      <w:pPr>
        <w:pStyle w:val="ListParagraph"/>
        <w:numPr>
          <w:ilvl w:val="0"/>
          <w:numId w:val="8"/>
        </w:numPr>
        <w:spacing w:lineRule="auto" w:line="240" w:before="200" w:after="200"/>
        <w:ind w:lef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nemzetiségi önkormányzat,</w:t>
      </w:r>
    </w:p>
    <w:p>
      <w:pPr>
        <w:pStyle w:val="ListParagraph"/>
        <w:numPr>
          <w:ilvl w:val="0"/>
          <w:numId w:val="8"/>
        </w:numPr>
        <w:spacing w:lineRule="auto" w:line="240" w:before="200" w:after="200"/>
        <w:ind w:lef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társulás,</w:t>
      </w:r>
    </w:p>
    <w:p>
      <w:pPr>
        <w:pStyle w:val="ListParagraph"/>
        <w:numPr>
          <w:ilvl w:val="0"/>
          <w:numId w:val="8"/>
        </w:numPr>
        <w:spacing w:lineRule="auto" w:line="240" w:before="200" w:after="200"/>
        <w:ind w:lef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egyházi jogi személy,</w:t>
      </w:r>
    </w:p>
    <w:p>
      <w:pPr>
        <w:pStyle w:val="ListParagraph"/>
        <w:numPr>
          <w:ilvl w:val="0"/>
          <w:numId w:val="8"/>
        </w:numPr>
        <w:spacing w:lineRule="auto" w:line="240" w:before="200" w:after="200"/>
        <w:ind w:lef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olyan gazdálkodó szervezet, amelyben az állam/ ………………………………………………………………..[</w:t>
      </w:r>
      <w:r>
        <w:rPr>
          <w:rFonts w:ascii="Times New Roman" w:hAnsi="Times New Roman"/>
          <w:b/>
        </w:rPr>
        <w:t>önkormányzat megnevezése</w:t>
      </w:r>
      <w:r>
        <w:rPr>
          <w:rFonts w:ascii="Times New Roman" w:hAnsi="Times New Roman"/>
        </w:rPr>
        <w:t>] helyi önkormányzat külön-külön vagy együtt 100 %-os részesedéssel  rendelkezik,</w:t>
      </w:r>
    </w:p>
    <w:p>
      <w:pPr>
        <w:pStyle w:val="ListParagraph"/>
        <w:numPr>
          <w:ilvl w:val="0"/>
          <w:numId w:val="8"/>
        </w:numPr>
        <w:spacing w:lineRule="auto" w:line="240" w:before="200" w:after="200"/>
        <w:ind w:lef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külföldi helyhatóság,</w:t>
      </w:r>
    </w:p>
    <w:p>
      <w:pPr>
        <w:pStyle w:val="ListParagraph"/>
        <w:numPr>
          <w:ilvl w:val="0"/>
          <w:numId w:val="8"/>
        </w:numPr>
        <w:spacing w:lineRule="auto" w:line="240" w:before="200" w:after="200"/>
        <w:ind w:lef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külföldi állami szerv,</w:t>
      </w:r>
    </w:p>
    <w:p>
      <w:pPr>
        <w:pStyle w:val="ListParagraph"/>
        <w:numPr>
          <w:ilvl w:val="0"/>
          <w:numId w:val="8"/>
        </w:numPr>
        <w:spacing w:lineRule="auto" w:line="240" w:before="200" w:after="200"/>
        <w:ind w:lef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külföldi helyhatósági szerv,</w:t>
      </w:r>
    </w:p>
    <w:p>
      <w:pPr>
        <w:pStyle w:val="ListParagraph"/>
        <w:numPr>
          <w:ilvl w:val="0"/>
          <w:numId w:val="8"/>
        </w:numPr>
        <w:spacing w:lineRule="auto" w:line="240" w:before="200" w:after="200"/>
        <w:ind w:lef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Európai Gazdasági Térségről szóló megállapodásban részes állam, azaz ………………………………….. [</w:t>
      </w:r>
      <w:r>
        <w:rPr>
          <w:rFonts w:ascii="Times New Roman" w:hAnsi="Times New Roman"/>
          <w:b/>
        </w:rPr>
        <w:t>az állam megnevezése</w:t>
      </w:r>
      <w:r>
        <w:rPr>
          <w:rFonts w:ascii="Times New Roman" w:hAnsi="Times New Roman"/>
        </w:rPr>
        <w:t>] szabályozott piacára bevezetett nyilvánosan működő részvénytársaság,</w:t>
      </w:r>
    </w:p>
    <w:p>
      <w:pPr>
        <w:pStyle w:val="Normal"/>
        <w:spacing w:before="200" w:after="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ezért átlátható szervezetnek minősül.</w:t>
      </w:r>
    </w:p>
    <w:p>
      <w:pPr>
        <w:pStyle w:val="Normal"/>
        <w:spacing w:before="200" w:after="16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Az I. pont alá nem tartozó jogi személyek vagy jogi személyek vagy jogi személyiséggel nem rendelkező gazdálkodó szervezetek</w:t>
      </w:r>
    </w:p>
    <w:p>
      <w:pPr>
        <w:pStyle w:val="ListParagraph"/>
        <w:spacing w:before="200" w:after="160"/>
        <w:ind w:lef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Alulírott, …………………………………………………………………… (név), mint a ………………………………………………………………………….………………(cégnév) ………………………………………………..…….(székhely) ……………………..(adószám) törvényes képviselője nyilatkozom, hogy az általam képviselt szervezet az államháztartásról szóló 2011. évi CXCV. törvény 50. § (1) bekezdés c) pontjának megfelel, azaz a nemzeti vagyonról szóló 2011. évi CXCVI. törvény 3. § (1) bekezdés 1. b) pontja szerint átlátható szervezetnek minősül az alábbiak szerint:</w:t>
      </w:r>
    </w:p>
    <w:p>
      <w:pPr>
        <w:pStyle w:val="ListParagraph"/>
        <w:numPr>
          <w:ilvl w:val="0"/>
          <w:numId w:val="14"/>
        </w:numPr>
        <w:spacing w:lineRule="auto" w:line="240" w:before="200" w:after="200"/>
        <w:ind w:lef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az általam képviselt szervezet olyan belföldi vagy külföldi jogi személy vagy jogi személyiséggel nem rendelkező gazdálkodó szervezet, amely megfelel a következő feltételeknek:</w:t>
      </w:r>
    </w:p>
    <w:p>
      <w:pPr>
        <w:pStyle w:val="ListParagraph"/>
        <w:spacing w:before="200" w:after="160"/>
        <w:ind w:lef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aa) tulajdonosi szerkezete, a pénzmosás és a terrorizmus finanszírozása megelőzéséről és megakadályozásáról szóló törvény szerint meghatározott tényleges tulajdonosa megismerhető, amelyről a 2. pontban nyilatkozom, és</w:t>
      </w:r>
    </w:p>
    <w:p>
      <w:pPr>
        <w:pStyle w:val="ListParagraph"/>
        <w:spacing w:before="200" w:after="160"/>
        <w:ind w:lef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ab) [</w:t>
      </w:r>
      <w:r>
        <w:rPr>
          <w:rFonts w:ascii="Times New Roman" w:hAnsi="Times New Roman"/>
          <w:b/>
        </w:rPr>
        <w:t>a megfelelő aláhúzandó</w:t>
      </w:r>
      <w:r>
        <w:rPr>
          <w:rFonts w:ascii="Times New Roman" w:hAnsi="Times New Roman"/>
        </w:rPr>
        <w:t>],</w:t>
      </w:r>
    </w:p>
    <w:p>
      <w:pPr>
        <w:pStyle w:val="ListParagraph"/>
        <w:numPr>
          <w:ilvl w:val="0"/>
          <w:numId w:val="10"/>
        </w:numPr>
        <w:spacing w:lineRule="auto" w:line="240" w:before="200" w:after="200"/>
        <w:ind w:lef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Európai Unió tagállamában,</w:t>
      </w:r>
    </w:p>
    <w:p>
      <w:pPr>
        <w:pStyle w:val="ListParagraph"/>
        <w:numPr>
          <w:ilvl w:val="0"/>
          <w:numId w:val="10"/>
        </w:numPr>
        <w:spacing w:lineRule="auto" w:line="240" w:before="200" w:after="200"/>
        <w:ind w:lef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Európai Gazdasági Térségről szóló megállapodásban részes államban,</w:t>
      </w:r>
    </w:p>
    <w:p>
      <w:pPr>
        <w:pStyle w:val="ListParagraph"/>
        <w:numPr>
          <w:ilvl w:val="0"/>
          <w:numId w:val="10"/>
        </w:numPr>
        <w:spacing w:lineRule="auto" w:line="240" w:before="200" w:after="200"/>
        <w:ind w:lef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Gazdasági Együttműködési és Fejlesztési Szervezet tagállamában,</w:t>
      </w:r>
    </w:p>
    <w:p>
      <w:pPr>
        <w:pStyle w:val="ListParagraph"/>
        <w:numPr>
          <w:ilvl w:val="0"/>
          <w:numId w:val="10"/>
        </w:numPr>
        <w:spacing w:lineRule="auto" w:line="240" w:before="200" w:after="200"/>
        <w:ind w:lef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olyan államban rendelkezik adóilletőséggel, amellyel Magyarországnak a kettős adóztatás elkerüléséről szóló egyezménye és ez az ország: ……………………………………………………… [</w:t>
      </w:r>
      <w:r>
        <w:rPr>
          <w:rFonts w:ascii="Times New Roman" w:hAnsi="Times New Roman"/>
          <w:b/>
        </w:rPr>
        <w:t>ország megnevezése</w:t>
      </w:r>
      <w:r>
        <w:rPr>
          <w:rFonts w:ascii="Times New Roman" w:hAnsi="Times New Roman"/>
        </w:rPr>
        <w:t>] , és</w:t>
      </w:r>
    </w:p>
    <w:p>
      <w:pPr>
        <w:pStyle w:val="ListParagraph"/>
        <w:spacing w:before="200" w:after="160"/>
        <w:ind w:lef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ac) nem minősül a társasági adóról és az osztalékadóról szóló 1996. évi LXXXI. törvény 4.§ 11. pontja szerint meghatározott ellenőrzött külföldi társaságnak, és</w:t>
      </w:r>
    </w:p>
    <w:p>
      <w:pPr>
        <w:pStyle w:val="ListParagraph"/>
        <w:spacing w:before="200" w:after="160"/>
        <w:ind w:lef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ad) az általam képviselt szervezetben közvetlenül vagy közvetetten több mint 25%-os tulajdonnal, befolyással vagy szavazati joggal bíró jogi személy, jogi személyiséggel nem rendelkező gazdálkodó szervezet tekintetében az aa), ab) és ac) alpont szerinti feltételek fennállnak, amelyről a 3. pontban nyilatkozom.</w:t>
      </w:r>
    </w:p>
    <w:p>
      <w:pPr>
        <w:pStyle w:val="ListParagraph"/>
        <w:spacing w:before="200" w:after="160"/>
        <w:ind w:lef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spacing w:before="200" w:after="160"/>
        <w:ind w:lef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Nyilatkozat tényleges tulajdonosról</w:t>
      </w:r>
    </w:p>
    <w:p>
      <w:pPr>
        <w:pStyle w:val="ListParagraph"/>
        <w:spacing w:before="200" w:after="160"/>
        <w:ind w:lef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spacing w:before="200" w:after="160"/>
        <w:ind w:lef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általam képviselt szervezetnek a pénzmosás és a terrorizmus finanszírozása megelőzéséről és megakadályozásáról szóló 2017. évi LIII. törvény 3.§ 38. pontja alapján a következő természetes személy(ek) a tényleges tulajdonosa(i):</w:t>
      </w:r>
    </w:p>
    <w:tbl>
      <w:tblPr>
        <w:tblW w:w="895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46"/>
        <w:gridCol w:w="2173"/>
        <w:gridCol w:w="2094"/>
        <w:gridCol w:w="1951"/>
        <w:gridCol w:w="1890"/>
      </w:tblGrid>
      <w:tr>
        <w:trPr/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Srsz.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Tényleges tulajdonos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Anyja neve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Részesedés mértéke %-ban</w:t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76" w:beforeAutospacing="1" w:after="0"/>
              <w:ind w:left="0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76" w:beforeAutospacing="1" w:after="0"/>
              <w:ind w:left="0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76" w:beforeAutospacing="1" w:after="0"/>
              <w:ind w:left="0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76" w:beforeAutospacing="1" w:after="0"/>
              <w:ind w:left="0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76" w:beforeAutospacing="1" w:after="0"/>
              <w:ind w:left="0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 w:beforeAutospacing="1" w:after="0"/>
              <w:ind w:left="0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 w:beforeAutospacing="1" w:after="0"/>
              <w:ind w:left="0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 w:beforeAutospacing="1" w:after="0"/>
              <w:ind w:left="0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 w:beforeAutospacing="1" w:after="0"/>
              <w:ind w:left="0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 w:beforeAutospacing="1" w:after="0"/>
              <w:ind w:left="0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 w:beforeAutospacing="1" w:after="0"/>
              <w:ind w:left="0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 w:beforeAutospacing="1" w:after="0"/>
              <w:ind w:left="0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 w:beforeAutospacing="1" w:after="0"/>
              <w:ind w:left="0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 w:beforeAutospacing="1" w:after="0"/>
              <w:ind w:left="0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 w:beforeAutospacing="1" w:after="0"/>
              <w:ind w:left="0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 w:beforeAutospacing="1" w:after="0"/>
              <w:ind w:left="0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 w:beforeAutospacing="1" w:after="0"/>
              <w:ind w:left="0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 w:beforeAutospacing="1" w:after="0"/>
              <w:ind w:left="0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 w:beforeAutospacing="1" w:after="0"/>
              <w:ind w:left="0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 w:beforeAutospacing="1" w:after="0"/>
              <w:ind w:left="0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 w:beforeAutospacing="1" w:after="0"/>
              <w:ind w:left="0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 w:beforeAutospacing="1" w:after="0"/>
              <w:ind w:left="0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 w:beforeAutospacing="1" w:after="0"/>
              <w:ind w:left="0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 w:beforeAutospacing="1" w:after="0"/>
              <w:ind w:left="0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76" w:beforeAutospacing="1" w:after="0"/>
              <w:ind w:left="0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before="200" w:after="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Nyilatkozat a közvetlenül vagy közvetetten több mint 25%-os tulajdonnal, befolyással, szavazati joggal bíró államháztartáson kívüli jogi személy vagy jogi személyiséggel nem rendelkező gazdálkodó szervezet átláthatóságáról</w:t>
      </w:r>
    </w:p>
    <w:p>
      <w:pPr>
        <w:pStyle w:val="Normal"/>
        <w:spacing w:before="200" w:after="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A közvetlenül vagy közvetetten több mint 25%-os tulajdonnal, befolyással, szavazati joggal (továbbiakban: részesedés mértéke) bíró jogi személy vagy jogi személyiséggel nem rendelkező gazdálkodó szervezet(ek) és adóilletőségük:</w:t>
      </w:r>
    </w:p>
    <w:tbl>
      <w:tblPr>
        <w:tblW w:w="895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686"/>
        <w:gridCol w:w="1817"/>
        <w:gridCol w:w="1810"/>
        <w:gridCol w:w="1816"/>
        <w:gridCol w:w="1825"/>
      </w:tblGrid>
      <w:tr>
        <w:trPr/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Srsz.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Szervezet adószáma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Részesedés mértéke %-ban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Adóilletősége</w:t>
            </w:r>
          </w:p>
        </w:tc>
      </w:tr>
      <w:tr>
        <w:trPr/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before="200" w:after="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A közvetlenül vagy közvetetten több mint 25%-os tulajdonnal, befolyással, szavazati joggal bíró jogi személy vagy jogi személyiséggel nem rendelkező gazdálkodó szervezet tényleges tulajdonosa(i):</w:t>
      </w:r>
    </w:p>
    <w:tbl>
      <w:tblPr>
        <w:tblW w:w="879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336"/>
        <w:gridCol w:w="1504"/>
        <w:gridCol w:w="1532"/>
        <w:gridCol w:w="1474"/>
        <w:gridCol w:w="1445"/>
        <w:gridCol w:w="1498"/>
      </w:tblGrid>
      <w:tr>
        <w:trPr/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Srsz.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Tényleges tulajdonos(ok)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Anyja neve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Részesedés mértéke %-ban</w:t>
            </w:r>
          </w:p>
        </w:tc>
      </w:tr>
      <w:tr>
        <w:trPr/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before="600" w:after="16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III. Civil szervezetek, vízitársulatok</w:t>
      </w:r>
    </w:p>
    <w:p>
      <w:pPr>
        <w:pStyle w:val="Normal"/>
        <w:spacing w:before="200" w:after="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Alulírott,……………………………………………………………………………… ………………. (név), mint a……………………….……..………………………………………………………………………………………………(civil szervezet, vízitársulat neve)………………………………………………………………………………………(székhely)……………………………………….. (adószám) törvényes képviselője nyilatkozom, hogy az általam képviselt szervezet az államháztartásról szóló 2011. évi CXCV. törvény 50. § (1) bekezdés c) pontjának megfelel, azaz a nemzeti vagyonról szóló 2011. évi CXCVI. törvény 3. § (1) bekezdés 1. c) pontja szerint átlátható szervezetnek minősül, az alábbiak szerint:</w:t>
      </w:r>
    </w:p>
    <w:p>
      <w:pPr>
        <w:pStyle w:val="Normal"/>
        <w:spacing w:before="200" w:after="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Az általam képviselt szervezet vezető tisztségviselői:</w:t>
      </w:r>
    </w:p>
    <w:tbl>
      <w:tblPr>
        <w:tblW w:w="879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104"/>
        <w:gridCol w:w="2248"/>
        <w:gridCol w:w="2227"/>
        <w:gridCol w:w="2210"/>
      </w:tblGrid>
      <w:tr>
        <w:trPr/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Srsz.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Vezető tisztségviselő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Anyja neve</w:t>
            </w:r>
          </w:p>
        </w:tc>
      </w:tr>
      <w:tr>
        <w:trPr/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ListParagraph"/>
        <w:numPr>
          <w:ilvl w:val="0"/>
          <w:numId w:val="9"/>
        </w:numPr>
        <w:tabs>
          <w:tab w:val="clear" w:pos="708"/>
          <w:tab w:val="left" w:pos="284" w:leader="none"/>
        </w:tabs>
        <w:spacing w:lineRule="auto" w:line="240" w:before="200" w:after="200"/>
        <w:ind w:lef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általam képviselt szervezet, valamint az a) pont szerinti vezető tisztségviselői az alábbi szervezet(ek)ben rendelkeznek 25%-ot meghaladó részesedéssel:</w:t>
      </w:r>
    </w:p>
    <w:tbl>
      <w:tblPr>
        <w:tblW w:w="879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641"/>
        <w:gridCol w:w="1804"/>
        <w:gridCol w:w="1777"/>
        <w:gridCol w:w="1778"/>
        <w:gridCol w:w="1790"/>
      </w:tblGrid>
      <w:tr>
        <w:trPr/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Srsz.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Vezető tisztségviselő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Szervezet neve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Szervezet adószáma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Részesedés mértéke %-ban</w:t>
            </w:r>
          </w:p>
        </w:tc>
      </w:tr>
      <w:tr>
        <w:trPr/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before="200" w:after="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A b) pont szerinti szervezet(ek) átlátható szervezetek, azaz</w:t>
      </w:r>
    </w:p>
    <w:p>
      <w:pPr>
        <w:pStyle w:val="Normal"/>
        <w:spacing w:before="200" w:after="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ca) tulajdonosi szerkezete, a pénzmosás és a terrorizmus finanszírozása megelőzéséről és megakadályozásáról szóló törvény szerint meghatározott tényleges tulajdonosa megismerhető, amelyről a 2. pontban nyilatkozom,</w:t>
      </w:r>
    </w:p>
    <w:p>
      <w:pPr>
        <w:pStyle w:val="Normal"/>
        <w:spacing w:before="200" w:after="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cb) az Európai Unió tagállamában, az Európai Gazdasági Térségről szóló megállapodásban részes államban, a Gazdasági Együttműködési és Fejlesztési Szervezet tagállamában, olyan államban rendelkezik adóilletőséggel, amellyel Magyarországnak a kettős adóztatás elkerüléséről szóló egyezménye van, amelyről a 3. pontban nyilatkozom,cc) nem minősül a társasági adóról és az osztalékadóról szóló törvény szerint meghatározott ellenőrzött külföldi társaságnak, cd) a szervezetben közvetlenül vagy közvetetten több mint 25%-os tulajdonnal, befolyással vagy szavazati joggal bíró jogi személy, jogi személyiséggel nem rendelkező gazdálkodó szervezet tekintetében az ca), cb) és cc) alpont szerinti feltételek fennállnak, amelyről a 4. pontban nyilatkozom.</w:t>
      </w:r>
    </w:p>
    <w:p>
      <w:pPr>
        <w:pStyle w:val="Normal"/>
        <w:spacing w:before="200" w:after="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Nyilatkozat tényleges tulajdonosról</w:t>
      </w:r>
    </w:p>
    <w:p>
      <w:pPr>
        <w:pStyle w:val="Normal"/>
        <w:spacing w:before="200" w:after="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b) pont szerinti szervezetnek a pénzmosás és a terrorizmus finanszírozása megelőzéséről és megakadályozásáról szóló 2017. évi LIII. törvény 3.§ 38. pontja alapján a következő természetes személy(ek) a tényleges tulajdonosa(i):</w:t>
      </w:r>
    </w:p>
    <w:tbl>
      <w:tblPr>
        <w:tblW w:w="895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389"/>
        <w:gridCol w:w="1522"/>
        <w:gridCol w:w="1515"/>
        <w:gridCol w:w="1509"/>
        <w:gridCol w:w="1498"/>
        <w:gridCol w:w="1520"/>
      </w:tblGrid>
      <w:tr>
        <w:trPr/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Srsz.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Tényleges tulajdonos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Anyja neve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Részesedés mértéke %-ban</w:t>
            </w:r>
          </w:p>
        </w:tc>
      </w:tr>
      <w:tr>
        <w:trPr/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Autospacing="1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before="200" w:after="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Nyilatkozat a b) pont szerinti szervezet adóilletősége</w:t>
      </w:r>
    </w:p>
    <w:tbl>
      <w:tblPr>
        <w:tblW w:w="879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634"/>
        <w:gridCol w:w="1790"/>
        <w:gridCol w:w="1774"/>
        <w:gridCol w:w="1785"/>
        <w:gridCol w:w="1807"/>
      </w:tblGrid>
      <w:tr>
        <w:trPr/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Srsz.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Szervezet adószáma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Részesedés mértéke %-ban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Adóilletősége</w:t>
            </w:r>
          </w:p>
        </w:tc>
      </w:tr>
      <w:tr>
        <w:trPr/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before="200" w:after="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Nyilatkozat azoknak a szervezeteknek az átláthatóságáról, amelyek közvetlenül vagy közvetetten több mint 25%-os tulajdonnal, befolyással vagy szavazati joggal rendelkeznek olyan gazdálkodó szervezetben, amelyben a civil szervezet, vízitársulat vagy ezek vezető tisztségviselői 25%-ot meghaladó részesedéssel rendelkeznek</w:t>
      </w:r>
    </w:p>
    <w:tbl>
      <w:tblPr>
        <w:tblW w:w="879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0"/>
        <w:gridCol w:w="1296"/>
        <w:gridCol w:w="1174"/>
        <w:gridCol w:w="1264"/>
        <w:gridCol w:w="1438"/>
        <w:gridCol w:w="1499"/>
        <w:gridCol w:w="1218"/>
      </w:tblGrid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Srsz.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Adószám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Részesedés mértéke %-ban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Adóilletősége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tényleges tulajdonos(ok)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tényleges tulajdonos születési helye és ideje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before="200" w:after="16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Kijelentem, hogy az általam képviselt szervezet alapító (létesítő) okirata, illetve külön jogszabály szerinti nyilvántartásba vételt igazoló okirata alapján jogosult vagyok a szervezet képviseletére (és cégjegyzésére).</w:t>
      </w:r>
    </w:p>
    <w:p>
      <w:pPr>
        <w:pStyle w:val="Normal"/>
        <w:spacing w:before="200" w:after="16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Felelősségem tudatában kijelentem, hogy a nyilatkozatban megadott adatok a valóságnak megfelelnek.</w:t>
      </w:r>
    </w:p>
    <w:p>
      <w:pPr>
        <w:pStyle w:val="Normal"/>
        <w:spacing w:before="200" w:after="16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A fent megadott adatokban bekövetkező változást 8 napon belül, az új adatokra vonatkozó nyilatkozat megküldésével jelzem.</w:t>
      </w:r>
    </w:p>
    <w:p>
      <w:pPr>
        <w:pStyle w:val="Normal"/>
        <w:spacing w:before="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Kelt:</w:t>
        <w:tab/>
        <w:tab/>
        <w:tab/>
        <w:tab/>
        <w:tab/>
        <w:tab/>
        <w:tab/>
        <w:tab/>
      </w:r>
    </w:p>
    <w:p>
      <w:pPr>
        <w:pStyle w:val="Normal"/>
        <w:spacing w:before="0" w:after="240"/>
        <w:ind w:left="4320"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cégszerű aláírás</w:t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jc w:val="center"/>
      <w:rPr/>
    </w:pPr>
    <w:r>
      <w:rPr/>
    </w:r>
  </w:p>
  <w:p>
    <w:pPr>
      <w:pStyle w:val="Llb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fej"/>
      <w:jc w:val="center"/>
      <w:rPr/>
    </w:pPr>
    <w:r>
      <w:rPr/>
    </w:r>
  </w:p>
  <w:p>
    <w:pPr>
      <w:pStyle w:val="Lfej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708"/>
        </w:tabs>
        <w:ind w:left="708" w:hanging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7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9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e78e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hivatkozs">
    <w:name w:val="Internet-hivatkozás"/>
    <w:basedOn w:val="DefaultParagraphFont"/>
    <w:uiPriority w:val="99"/>
    <w:unhideWhenUsed/>
    <w:rsid w:val="000e78ef"/>
    <w:rPr>
      <w:color w:val="0563C1" w:themeColor="hyperlink"/>
      <w:u w:val="single"/>
    </w:rPr>
  </w:style>
  <w:style w:type="character" w:styleId="LfejChar" w:customStyle="1">
    <w:name w:val="Élőfej Char"/>
    <w:basedOn w:val="DefaultParagraphFont"/>
    <w:link w:val="lfej"/>
    <w:uiPriority w:val="99"/>
    <w:qFormat/>
    <w:rsid w:val="000e78ef"/>
    <w:rPr/>
  </w:style>
  <w:style w:type="character" w:styleId="LlbChar" w:customStyle="1">
    <w:name w:val="Élőláb Char"/>
    <w:basedOn w:val="DefaultParagraphFont"/>
    <w:link w:val="llb"/>
    <w:uiPriority w:val="99"/>
    <w:qFormat/>
    <w:rsid w:val="000e78ef"/>
    <w:rPr/>
  </w:style>
  <w:style w:type="character" w:styleId="ListaszerbekezdsChar" w:customStyle="1">
    <w:name w:val="Listaszerű bekezdés Char"/>
    <w:link w:val="Listaszerbekezds"/>
    <w:uiPriority w:val="34"/>
    <w:qFormat/>
    <w:locked/>
    <w:rsid w:val="00f32c8e"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Szvegtrzs"/>
    <w:pPr/>
    <w:rPr>
      <w:rFonts w:cs="Free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link w:val="ListaszerbekezdsChar"/>
    <w:uiPriority w:val="34"/>
    <w:qFormat/>
    <w:rsid w:val="000e78ef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0e78ef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hu-HU" w:eastAsia="en-US" w:bidi="ar-SA"/>
    </w:rPr>
  </w:style>
  <w:style w:type="paragraph" w:styleId="Lfejsllb">
    <w:name w:val="Élőfej és élőláb"/>
    <w:basedOn w:val="Normal"/>
    <w:qFormat/>
    <w:pPr/>
    <w:rPr/>
  </w:style>
  <w:style w:type="paragraph" w:styleId="Lfej">
    <w:name w:val="Header"/>
    <w:basedOn w:val="Normal"/>
    <w:link w:val="lfejChar"/>
    <w:uiPriority w:val="99"/>
    <w:unhideWhenUsed/>
    <w:rsid w:val="000e78e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lb">
    <w:name w:val="Footer"/>
    <w:basedOn w:val="Normal"/>
    <w:link w:val="llbChar"/>
    <w:uiPriority w:val="99"/>
    <w:unhideWhenUsed/>
    <w:rsid w:val="000e78e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39"/>
    <w:rsid w:val="000e78e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CC014-940A-4153-AEDD-913926385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Application>LibreOffice/7.0.4.2$Linux_X86_64 LibreOffice_project/00$Build-2</Application>
  <AppVersion>15.0000</AppVersion>
  <Pages>12</Pages>
  <Words>1918</Words>
  <Characters>13915</Characters>
  <CharactersWithSpaces>15645</CharactersWithSpaces>
  <Paragraphs>213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2023-07-06T07:28:00Z</dcterms:created>
  <dc:creator>Felhasználó</dc:creator>
  <dc:description/>
  <dc:language>hu-HU</dc:language>
  <cp:lastModifiedBy/>
  <dcterms:modified xsi:type="dcterms:W3CDTF">2023-07-07T10:57:43Z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